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0AE7" w14:textId="77777777" w:rsidR="00D93BFF" w:rsidRDefault="00000000">
      <w:pPr>
        <w:pStyle w:val="Nagwek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Regulamin Konkursu </w:t>
      </w:r>
    </w:p>
    <w:p w14:paraId="6A5E3421" w14:textId="4DA6DC7E" w:rsidR="00D93BFF" w:rsidRDefault="00545C9A" w:rsidP="00545C9A">
      <w:pPr>
        <w:pStyle w:val="Nagwek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Bractwo oczami młodego człowieka</w:t>
      </w:r>
    </w:p>
    <w:p w14:paraId="3B02CBB4" w14:textId="77777777" w:rsidR="00D93BFF" w:rsidRDefault="00D93BFF">
      <w:pPr>
        <w:pStyle w:val="Nagwek3"/>
        <w:rPr>
          <w:rFonts w:ascii="Times New Roman" w:eastAsia="Times New Roman" w:hAnsi="Times New Roman" w:cs="Times New Roman"/>
        </w:rPr>
      </w:pPr>
    </w:p>
    <w:p w14:paraId="754D7993" w14:textId="77777777" w:rsidR="00D93BFF" w:rsidRDefault="00000000">
      <w:pPr>
        <w:pStyle w:val="Nagwek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§1.</w:t>
      </w:r>
    </w:p>
    <w:p w14:paraId="383DFDA8" w14:textId="77777777" w:rsidR="00D93BFF" w:rsidRDefault="00000000">
      <w:pPr>
        <w:pStyle w:val="Nagwek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POSTANOWIENIA OGÓLNE</w:t>
      </w:r>
    </w:p>
    <w:p w14:paraId="3D38D63F" w14:textId="70A2DB3E" w:rsidR="00D93BF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Niniejszy Regulamin, zwany dalej „Regulaminem”, określa warunki uczestnictwa w konkursie </w:t>
      </w:r>
      <w:r w:rsidR="0054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dzieci i/lub młodzieży </w:t>
      </w:r>
      <w:r w:rsidR="00545C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54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dowolnej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formie </w:t>
      </w:r>
      <w:r w:rsidR="00545C9A"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artystycznej: fotoreportażu, krótkiego filmu, plakatu, rysunku i.in.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545C9A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545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Bractwo oczami młodego człowieka”,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zwanym dalej „Konkursem” a także kryteria oceny prac konkursowych i warunki nagradzania zwycięzców.</w:t>
      </w:r>
    </w:p>
    <w:p w14:paraId="487FFBEA" w14:textId="77777777" w:rsidR="00D93BF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Organizatorem Konkursu jest: Instytut Statystyczny Kościoła Katolickiego z siedzibą w Warszawie ul. Skaryszewska 12 , zwany dalej „Organizatorem”.</w:t>
      </w:r>
    </w:p>
    <w:p w14:paraId="70F00F5B" w14:textId="77777777" w:rsidR="00D93BFF" w:rsidRDefault="00D93B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9FD9C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§2.</w:t>
      </w:r>
    </w:p>
    <w:p w14:paraId="7CD324B5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 KONKURSU</w:t>
      </w:r>
    </w:p>
    <w:p w14:paraId="4B342831" w14:textId="77777777" w:rsidR="00D93BFF" w:rsidRDefault="00000000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konkursu jest:</w:t>
      </w:r>
    </w:p>
    <w:p w14:paraId="781D7E32" w14:textId="17F12BAE" w:rsidR="00CD7E29" w:rsidRPr="00CD7E29" w:rsidRDefault="00CD7E29" w:rsidP="00CD7E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5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E29">
        <w:rPr>
          <w:rFonts w:ascii="Times New Roman" w:eastAsia="Times New Roman" w:hAnsi="Times New Roman" w:cs="Times New Roman"/>
          <w:color w:val="000000"/>
          <w:sz w:val="24"/>
          <w:szCs w:val="24"/>
        </w:rPr>
        <w:t>zachęcenie dzieci i/lub młodzieży (do 25 r.ż.) do przedstawienia swojego spojrzenia na bractwa religijne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EED830" w14:textId="6A644412" w:rsidR="00D93BFF" w:rsidRDefault="00000000" w:rsidP="00CD7E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5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umiejętności samodzielnego zdobywania i rozszerzania wiedzy religijnej;</w:t>
      </w:r>
    </w:p>
    <w:p w14:paraId="7EE8A13F" w14:textId="57336987" w:rsidR="00D93BF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5"/>
        <w:ind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wychowanie do mądrej i uważnej obserwacji świata i podejmowania głębszej refleksji nad tym, co widzimy</w:t>
      </w:r>
      <w:r w:rsidR="00AA0C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7ED8CF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§3.</w:t>
      </w:r>
    </w:p>
    <w:p w14:paraId="46505ED5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ZAKRES TERYTORIALNY I UCZESTNICY</w:t>
      </w:r>
    </w:p>
    <w:p w14:paraId="1452DEDC" w14:textId="4D1B1521" w:rsidR="00D93BF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Konkurs adresowany jest do młodych ludzi w wie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ku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</w:t>
      </w:r>
    </w:p>
    <w:p w14:paraId="4A3C4A5B" w14:textId="77777777" w:rsidR="00D93BF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Uczestnik może zgłosić jedną, samodzielnie wykonaną pracę lub też grupa uczestników pracę kolektywną.</w:t>
      </w:r>
    </w:p>
    <w:p w14:paraId="05FD53E3" w14:textId="77777777" w:rsidR="00D93BFF" w:rsidRDefault="00D93B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87E23C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§4.</w:t>
      </w:r>
    </w:p>
    <w:p w14:paraId="11FF0F89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 KONKURSU</w:t>
      </w:r>
    </w:p>
    <w:p w14:paraId="0103B84A" w14:textId="79F297BF" w:rsidR="00D93BFF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Zadaniem uczestników  będzie wykonie </w:t>
      </w:r>
      <w:r w:rsidR="0006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dowolnej  formie artystycznej: fotoreportażu, krótkiego filmu, plakatu, rysunku </w:t>
      </w:r>
      <w:r w:rsidR="0006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temat: „</w:t>
      </w:r>
      <w:r w:rsidR="00064AB3">
        <w:rPr>
          <w:rFonts w:ascii="Times New Roman" w:eastAsia="Times New Roman" w:hAnsi="Times New Roman" w:cs="Times New Roman"/>
          <w:color w:val="000000"/>
          <w:sz w:val="24"/>
          <w:szCs w:val="24"/>
        </w:rPr>
        <w:t>Bractwo oczami młodego człowieka”.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C1A73C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§5.</w:t>
      </w:r>
    </w:p>
    <w:p w14:paraId="4E394CB0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PRACA KONKURSOWA</w:t>
      </w:r>
    </w:p>
    <w:p w14:paraId="073FE182" w14:textId="77777777" w:rsidR="00D93BF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Praca konkursowa powinna spełniać następujące kryteria:</w:t>
      </w:r>
    </w:p>
    <w:p w14:paraId="38BAE0B0" w14:textId="77777777" w:rsidR="00D93BF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podejmuje temat konkursu;</w:t>
      </w:r>
    </w:p>
    <w:p w14:paraId="744A9D12" w14:textId="17EA99E6" w:rsidR="00D93BF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 charakter</w:t>
      </w:r>
      <w:r w:rsidR="006C1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fotoreportażu, artykułu,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filmu,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plakatu</w:t>
      </w:r>
      <w:r w:rsidR="006C1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rysunku etc.</w:t>
      </w:r>
    </w:p>
    <w:p w14:paraId="59AFA30D" w14:textId="40A6E2D0" w:rsidR="00D93BF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załączone 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prace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</w:t>
      </w:r>
      <w:r w:rsidR="007F4802">
        <w:rPr>
          <w:rFonts w:ascii="Times New Roman" w:eastAsia="Times New Roman" w:hAnsi="Times New Roman" w:cs="Times New Roman"/>
          <w:color w:val="000000"/>
          <w:sz w:val="24"/>
          <w:szCs w:val="24"/>
        </w:rPr>
        <w:t>mogą być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wcześniej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nigdzie publikowane;</w:t>
      </w:r>
    </w:p>
    <w:p w14:paraId="006BA4E7" w14:textId="77777777" w:rsidR="00D93BFF" w:rsidRDefault="00000000" w:rsidP="007F4802">
      <w:pPr>
        <w:pBdr>
          <w:top w:val="nil"/>
          <w:left w:val="nil"/>
          <w:bottom w:val="nil"/>
          <w:right w:val="nil"/>
          <w:between w:val="nil"/>
        </w:pBdr>
        <w:spacing w:after="85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Karta zgłoszeniowa uczestnika stanowi załącznik nr 1 do niniejszego Regulaminu.</w:t>
      </w:r>
    </w:p>
    <w:p w14:paraId="3CA1D1C3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§6.</w:t>
      </w:r>
    </w:p>
    <w:p w14:paraId="26F90740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 UCZESTNICTWA I HARMONOGRAM KONKURSU</w:t>
      </w:r>
    </w:p>
    <w:p w14:paraId="3A97E649" w14:textId="77777777" w:rsidR="00D93BFF" w:rsidRDefault="00000000">
      <w:pPr>
        <w:keepNext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w Konkursie i podanie danych związanych z udziałem w nim są całkowicie dobrowolne. </w:t>
      </w:r>
    </w:p>
    <w:p w14:paraId="706A55A9" w14:textId="77777777" w:rsidR="00D93BFF" w:rsidRDefault="00000000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Zgłoszenie pracy konkursowej jest równoznaczne z akceptacją niniejszego Regulaminu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3A6517C0" w14:textId="1938305D" w:rsidR="00D93BFF" w:rsidRPr="006C142C" w:rsidRDefault="00000000" w:rsidP="006C142C">
      <w:pPr>
        <w:pStyle w:val="NormalnyWeb"/>
      </w:pPr>
      <w:r>
        <w:rPr>
          <w:b/>
          <w:u w:val="single"/>
        </w:rPr>
        <w:t xml:space="preserve">Prace konkursowe należy przesyłać na adres e-mail: </w:t>
      </w:r>
      <w:r w:rsidR="006C142C" w:rsidRPr="006C142C">
        <w:rPr>
          <w:b/>
          <w:bCs/>
          <w:u w:val="single"/>
        </w:rPr>
        <w:t>kontakt@forumbractw.pl</w:t>
      </w:r>
      <w:r w:rsidR="006C142C">
        <w:t xml:space="preserve"> </w:t>
      </w:r>
      <w:r>
        <w:rPr>
          <w:b/>
          <w:u w:val="single"/>
        </w:rPr>
        <w:t xml:space="preserve"> z dopiskiem </w:t>
      </w:r>
      <w:r>
        <w:rPr>
          <w:b/>
          <w:i/>
          <w:u w:val="single"/>
        </w:rPr>
        <w:t>„KONKURS W ISKK”.</w:t>
      </w:r>
    </w:p>
    <w:p w14:paraId="2DB9B095" w14:textId="03A72E2A" w:rsidR="0014700B" w:rsidRDefault="0014700B" w:rsidP="0014700B">
      <w:pPr>
        <w:pStyle w:val="Nagwek3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3. </w:t>
      </w:r>
      <w:r w:rsidRPr="0014700B">
        <w:rPr>
          <w:rFonts w:ascii="Times New Roman" w:eastAsia="Times New Roman" w:hAnsi="Times New Roman" w:cs="Times New Roman"/>
          <w:b w:val="0"/>
        </w:rPr>
        <w:t xml:space="preserve">W odpowiedzi na dostarczoną pracę konkursową, organizatorzy konkursu </w:t>
      </w:r>
      <w:r>
        <w:rPr>
          <w:rFonts w:ascii="Times New Roman" w:eastAsia="Times New Roman" w:hAnsi="Times New Roman" w:cs="Times New Roman"/>
          <w:b w:val="0"/>
        </w:rPr>
        <w:t>prześlą</w:t>
      </w:r>
      <w:r w:rsidRPr="0014700B">
        <w:rPr>
          <w:rFonts w:ascii="Times New Roman" w:eastAsia="Times New Roman" w:hAnsi="Times New Roman" w:cs="Times New Roman"/>
          <w:b w:val="0"/>
        </w:rPr>
        <w:t xml:space="preserve"> zgody, które należy podpisać przez przedstawicieli ustawowych uczestnika</w:t>
      </w:r>
      <w:r w:rsidR="00064AB3">
        <w:rPr>
          <w:rFonts w:ascii="Times New Roman" w:eastAsia="Times New Roman" w:hAnsi="Times New Roman" w:cs="Times New Roman"/>
          <w:b w:val="0"/>
        </w:rPr>
        <w:t xml:space="preserve"> (rodziców, prawnych opiekunów)</w:t>
      </w:r>
      <w:r w:rsidRPr="0014700B">
        <w:rPr>
          <w:rFonts w:ascii="Times New Roman" w:eastAsia="Times New Roman" w:hAnsi="Times New Roman" w:cs="Times New Roman"/>
          <w:b w:val="0"/>
        </w:rPr>
        <w:t>. Podpisane oświadczenia powinny zostać odesłane do organizatorów w ciągu 3 dni od otrzymania zgód.</w:t>
      </w:r>
    </w:p>
    <w:p w14:paraId="50860588" w14:textId="66177A3F" w:rsidR="00D93BFF" w:rsidRDefault="00000000" w:rsidP="0014700B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§7.</w:t>
      </w:r>
    </w:p>
    <w:p w14:paraId="408F25DF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</w:t>
      </w:r>
    </w:p>
    <w:p w14:paraId="4EACB254" w14:textId="77777777" w:rsidR="00D93BFF" w:rsidRDefault="0000000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powołuje komisję konkursową, zwaną dalej „Komisją”.</w:t>
      </w:r>
    </w:p>
    <w:p w14:paraId="524223F2" w14:textId="77777777" w:rsidR="00D93BFF" w:rsidRDefault="0000000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Komisja czuwa nad prawidłowością przebiegu konkursu, dokonuje oceny prac konkursowych, wyłania najlepsze spośród nich oraz przyznaje nagrody i wyróżnienia.</w:t>
      </w:r>
    </w:p>
    <w:p w14:paraId="4E69D62D" w14:textId="77777777" w:rsidR="00D93BFF" w:rsidRDefault="0000000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obraduje na posiedzeniach zamkniętych. </w:t>
      </w:r>
    </w:p>
    <w:p w14:paraId="4D4A5F54" w14:textId="77777777" w:rsidR="00D93BFF" w:rsidRDefault="00000000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Decyzja Komisji co do wyboru najlepszych prac jest ostateczna i nie przysługuje od niej odwołanie.</w:t>
      </w:r>
    </w:p>
    <w:p w14:paraId="3937F155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§8.</w:t>
      </w:r>
    </w:p>
    <w:p w14:paraId="32321F39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OCENA PRAC KONKURSOWYCH ORAZ OGŁOSZENIE WYNIKÓW</w:t>
      </w:r>
    </w:p>
    <w:p w14:paraId="47E4A346" w14:textId="77777777" w:rsidR="00D93B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Podczas oceny prac konkursowych Komisja będzie brała pod uwagę:</w:t>
      </w:r>
    </w:p>
    <w:p w14:paraId="29589EE8" w14:textId="77777777" w:rsidR="00D93BF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zgodność pracy z tematyką Konkursu;</w:t>
      </w:r>
    </w:p>
    <w:p w14:paraId="47D4E207" w14:textId="77777777" w:rsidR="00D93BF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spełnienie wymogów formalnych;</w:t>
      </w:r>
    </w:p>
    <w:p w14:paraId="4CF005C7" w14:textId="77777777" w:rsidR="00D93BF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poprawność  merytoryczną;</w:t>
      </w:r>
    </w:p>
    <w:p w14:paraId="2F1A77F7" w14:textId="77777777" w:rsidR="00D93BF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spójność tematyczną i graficzną;</w:t>
      </w:r>
    </w:p>
    <w:p w14:paraId="2578FBF3" w14:textId="77777777" w:rsidR="00D93BF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poziom estetyczny pracy.</w:t>
      </w:r>
    </w:p>
    <w:p w14:paraId="2D665C1D" w14:textId="7B027A15" w:rsidR="00D93B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4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o terminie, miejscu i czasie ogłoszenia wyników Konkursu zostanie zamieszczona na stronie internetowej Organizatora</w:t>
      </w:r>
      <w:r w:rsidR="00064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w bezpośredniej korespondencji z Uczestnikami konkursu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E89F46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§9.</w:t>
      </w:r>
    </w:p>
    <w:p w14:paraId="593318FE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NAGRODY W KONKURSIE</w:t>
      </w:r>
    </w:p>
    <w:p w14:paraId="1852BCF1" w14:textId="58C55AE8" w:rsidR="00D93BFF" w:rsidRDefault="00000000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Wyniki Konkursu zostaną ogłoszone na stronie Forum Bractw (forumbractw.pl)</w:t>
      </w:r>
      <w:r w:rsidR="00064AB3">
        <w:rPr>
          <w:rFonts w:ascii="Times New Roman" w:eastAsia="Times New Roman" w:hAnsi="Times New Roman" w:cs="Times New Roman"/>
          <w:sz w:val="24"/>
          <w:szCs w:val="24"/>
        </w:rPr>
        <w:t xml:space="preserve"> lub w bezpośredniej korespondencji z Uczestnikami konkursu. </w:t>
      </w:r>
    </w:p>
    <w:p w14:paraId="2B805381" w14:textId="77777777" w:rsidR="00D93BFF" w:rsidRDefault="00000000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Przewiduje się przyznanie trzech miejsc i trzech wyróżnień w każdej z kategorii konkursowej.</w:t>
      </w:r>
    </w:p>
    <w:p w14:paraId="751036C1" w14:textId="5BC80D45" w:rsidR="00D93BFF" w:rsidRDefault="00000000">
      <w:pPr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Laureaci otrzymają nagrody </w:t>
      </w:r>
      <w:r w:rsidR="00147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pieniężne w postaci bonów podarunkowych do </w:t>
      </w:r>
      <w:proofErr w:type="spellStart"/>
      <w:r w:rsidR="0014700B">
        <w:rPr>
          <w:rFonts w:ascii="Times New Roman" w:eastAsia="Times New Roman" w:hAnsi="Times New Roman" w:cs="Times New Roman"/>
          <w:color w:val="000000"/>
          <w:sz w:val="24"/>
          <w:szCs w:val="24"/>
        </w:rPr>
        <w:t>EMPIKu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11817A" w14:textId="2AD3C304" w:rsidR="00D93BFF" w:rsidRDefault="00000000">
      <w:pPr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 zastrzega sobie prawo do dowolnego wykorzystywania materiał</w:t>
      </w:r>
      <w:r w:rsidR="0014700B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przedłożonych do konkursu (strona internetowa, filmy,  powielanie, publikowanie itd.). </w:t>
      </w:r>
    </w:p>
    <w:p w14:paraId="5CA0E66E" w14:textId="77777777" w:rsidR="00D93BFF" w:rsidRDefault="00D93B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B5043F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§10.</w:t>
      </w:r>
    </w:p>
    <w:p w14:paraId="7270A925" w14:textId="77777777" w:rsidR="00D93BFF" w:rsidRDefault="00000000">
      <w:pPr>
        <w:pStyle w:val="Nagwek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</w:t>
      </w:r>
    </w:p>
    <w:p w14:paraId="6715DC7C" w14:textId="77777777" w:rsidR="00D93BF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Przystępując do Konkursu, uczestnik (lub jego opiekun ustawowy) wyraża zgodę na:</w:t>
      </w:r>
    </w:p>
    <w:p w14:paraId="4CB87E8D" w14:textId="77777777" w:rsidR="00D93BF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6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przetwarzanie przez Organizatora jego danych osobowych na potrzeby przeprowadzenia Konkursu i realizacji jego celów, </w:t>
      </w:r>
    </w:p>
    <w:p w14:paraId="5CDBCA93" w14:textId="77777777" w:rsidR="00D93BF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560"/>
        </w:tabs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nieodpłatną publikację (prezentowanie publicznie w dowolny sposób, w tym m.in. w Internecie) pracy konkursowej uczestnika, jego wizerunku, imienia, nazwiska, informacji o miejscowości, w której mieszka i/lub o szkole, do której uczęszcza, w ramach promocji Konkursu oraz działalności Organizatora.</w:t>
      </w:r>
    </w:p>
    <w:p w14:paraId="76F7640F" w14:textId="77777777" w:rsidR="00D93BF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Odmowa dostarczenia dokumentów wymaganych w Regulaminie skutkuje odrzuceniem zgłoszonej pracy konkursowej. </w:t>
      </w:r>
    </w:p>
    <w:p w14:paraId="0BC67A8E" w14:textId="77777777" w:rsidR="00D93BFF" w:rsidRDefault="00D93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84AAA" w14:textId="77777777" w:rsidR="00D93BFF" w:rsidRDefault="00D93BF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35349F" w14:textId="77777777" w:rsidR="00D93BFF" w:rsidRDefault="00D93BF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93B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B7F2" w14:textId="77777777" w:rsidR="007C04FF" w:rsidRDefault="007C04FF">
      <w:pPr>
        <w:spacing w:after="0" w:line="240" w:lineRule="auto"/>
      </w:pPr>
      <w:r>
        <w:separator/>
      </w:r>
    </w:p>
  </w:endnote>
  <w:endnote w:type="continuationSeparator" w:id="0">
    <w:p w14:paraId="77F06593" w14:textId="77777777" w:rsidR="007C04FF" w:rsidRDefault="007C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5AB" w14:textId="77777777" w:rsidR="00D93BFF" w:rsidRDefault="00D93BFF">
    <w:pPr>
      <w:tabs>
        <w:tab w:val="center" w:pos="4536"/>
        <w:tab w:val="right" w:pos="9072"/>
      </w:tabs>
      <w:spacing w:after="0" w:line="240" w:lineRule="auto"/>
    </w:pPr>
  </w:p>
  <w:p w14:paraId="66DDB0B3" w14:textId="77777777" w:rsidR="00D93BFF" w:rsidRDefault="0000000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1" w:name="_heading=h.30j0zll" w:colFirst="0" w:colLast="0"/>
    <w:bookmarkEnd w:id="1"/>
    <w:r>
      <w:rPr>
        <w:rFonts w:ascii="Times New Roman" w:eastAsia="Times New Roman" w:hAnsi="Times New Roman" w:cs="Times New Roman"/>
        <w:sz w:val="24"/>
        <w:szCs w:val="24"/>
      </w:rPr>
      <w:t xml:space="preserve">Projekt dofinansowany ze środków budżetu państwa w ramach programu Ministra Edukacji i Nauki pod nazwą „Nauka dla Społeczeństwa”, nr projektu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NdS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>/529829/2021/2022</w:t>
    </w:r>
  </w:p>
  <w:p w14:paraId="61D0A9FA" w14:textId="77777777" w:rsidR="00D93BFF" w:rsidRDefault="00D93B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478D" w14:textId="77777777" w:rsidR="007C04FF" w:rsidRDefault="007C04FF">
      <w:pPr>
        <w:spacing w:after="0" w:line="240" w:lineRule="auto"/>
      </w:pPr>
      <w:r>
        <w:separator/>
      </w:r>
    </w:p>
  </w:footnote>
  <w:footnote w:type="continuationSeparator" w:id="0">
    <w:p w14:paraId="4763A821" w14:textId="77777777" w:rsidR="007C04FF" w:rsidRDefault="007C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F634" w14:textId="77777777" w:rsidR="00D93B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28F6C" wp14:editId="4D74EB84">
          <wp:extent cx="1388745" cy="952500"/>
          <wp:effectExtent l="0" t="0" r="0" b="0"/>
          <wp:docPr id="3" name="image1.png" descr="Obraz zawierający tekst, zegar, znak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, zegar, znak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74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2FC96" w14:textId="77777777" w:rsidR="00D93BFF" w:rsidRDefault="00D93B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EF5"/>
    <w:multiLevelType w:val="multilevel"/>
    <w:tmpl w:val="476C91FA"/>
    <w:lvl w:ilvl="0">
      <w:start w:val="1"/>
      <w:numFmt w:val="decimal"/>
      <w:lvlText w:val="%1."/>
      <w:lvlJc w:val="left"/>
      <w:pPr>
        <w:ind w:left="288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B4C76"/>
    <w:multiLevelType w:val="multilevel"/>
    <w:tmpl w:val="1E8A0290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2EAF3BDF"/>
    <w:multiLevelType w:val="multilevel"/>
    <w:tmpl w:val="537E5B3A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B5F6651"/>
    <w:multiLevelType w:val="multilevel"/>
    <w:tmpl w:val="DDEA1BC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8A3B57"/>
    <w:multiLevelType w:val="multilevel"/>
    <w:tmpl w:val="5C2ECB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90AD6"/>
    <w:multiLevelType w:val="multilevel"/>
    <w:tmpl w:val="BBA67AF4"/>
    <w:lvl w:ilvl="0">
      <w:start w:val="1"/>
      <w:numFmt w:val="decimal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4B7598E"/>
    <w:multiLevelType w:val="multilevel"/>
    <w:tmpl w:val="CC9AD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71212"/>
    <w:multiLevelType w:val="multilevel"/>
    <w:tmpl w:val="0358C188"/>
    <w:lvl w:ilvl="0">
      <w:start w:val="1"/>
      <w:numFmt w:val="bullet"/>
      <w:lvlText w:val="●"/>
      <w:lvlJc w:val="left"/>
      <w:pPr>
        <w:ind w:left="7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AFD752A"/>
    <w:multiLevelType w:val="multilevel"/>
    <w:tmpl w:val="52B8D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E13A4"/>
    <w:multiLevelType w:val="multilevel"/>
    <w:tmpl w:val="646630E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51345538">
    <w:abstractNumId w:val="6"/>
  </w:num>
  <w:num w:numId="2" w16cid:durableId="1124471141">
    <w:abstractNumId w:val="8"/>
  </w:num>
  <w:num w:numId="3" w16cid:durableId="566234045">
    <w:abstractNumId w:val="1"/>
  </w:num>
  <w:num w:numId="4" w16cid:durableId="2011249192">
    <w:abstractNumId w:val="3"/>
  </w:num>
  <w:num w:numId="5" w16cid:durableId="1477333813">
    <w:abstractNumId w:val="5"/>
  </w:num>
  <w:num w:numId="6" w16cid:durableId="948125768">
    <w:abstractNumId w:val="9"/>
  </w:num>
  <w:num w:numId="7" w16cid:durableId="1994677609">
    <w:abstractNumId w:val="7"/>
  </w:num>
  <w:num w:numId="8" w16cid:durableId="1384057887">
    <w:abstractNumId w:val="0"/>
  </w:num>
  <w:num w:numId="9" w16cid:durableId="91514618">
    <w:abstractNumId w:val="2"/>
  </w:num>
  <w:num w:numId="10" w16cid:durableId="75629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FF"/>
    <w:rsid w:val="00064AB3"/>
    <w:rsid w:val="0014700B"/>
    <w:rsid w:val="00545C9A"/>
    <w:rsid w:val="006C142C"/>
    <w:rsid w:val="007113ED"/>
    <w:rsid w:val="007C04FF"/>
    <w:rsid w:val="007F4802"/>
    <w:rsid w:val="00AA0C5F"/>
    <w:rsid w:val="00CD7E29"/>
    <w:rsid w:val="00D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4F5"/>
  <w15:docId w15:val="{D197386B-2F68-4E4C-94A8-CDBBA5FA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0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C01"/>
    <w:pPr>
      <w:keepNext/>
      <w:keepLines/>
      <w:spacing w:before="160" w:after="12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A11C01"/>
    <w:rPr>
      <w:rFonts w:eastAsiaTheme="majorEastAsia" w:cstheme="majorBidi"/>
      <w:b/>
      <w:sz w:val="24"/>
      <w:szCs w:val="24"/>
    </w:rPr>
  </w:style>
  <w:style w:type="character" w:customStyle="1" w:styleId="st">
    <w:name w:val="st"/>
    <w:basedOn w:val="Domylnaczcionkaakapitu"/>
    <w:qFormat/>
    <w:rsid w:val="00A11C01"/>
  </w:style>
  <w:style w:type="character" w:styleId="Pogrubienie">
    <w:name w:val="Strong"/>
    <w:basedOn w:val="Domylnaczcionkaakapitu"/>
    <w:uiPriority w:val="22"/>
    <w:qFormat/>
    <w:rsid w:val="00A11C01"/>
    <w:rPr>
      <w:b/>
      <w:bCs/>
    </w:rPr>
  </w:style>
  <w:style w:type="paragraph" w:customStyle="1" w:styleId="Default">
    <w:name w:val="Default"/>
    <w:qFormat/>
    <w:rsid w:val="00A11C0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11C01"/>
    <w:pPr>
      <w:ind w:left="720"/>
    </w:pPr>
  </w:style>
  <w:style w:type="paragraph" w:styleId="Bezodstpw">
    <w:name w:val="No Spacing"/>
    <w:uiPriority w:val="1"/>
    <w:qFormat/>
    <w:rsid w:val="00A11C01"/>
    <w:pPr>
      <w:spacing w:after="0" w:line="240" w:lineRule="auto"/>
    </w:pPr>
  </w:style>
  <w:style w:type="character" w:customStyle="1" w:styleId="h11">
    <w:name w:val="h11"/>
    <w:qFormat/>
    <w:rsid w:val="00A11C01"/>
    <w:rPr>
      <w:rFonts w:ascii="Verdana" w:hAnsi="Verdana" w:cs="Verdana"/>
      <w:b/>
      <w:bCs/>
      <w:i w:val="0"/>
      <w:iCs w:val="0"/>
      <w:sz w:val="23"/>
      <w:szCs w:val="23"/>
    </w:rPr>
  </w:style>
  <w:style w:type="paragraph" w:customStyle="1" w:styleId="celp">
    <w:name w:val="cel_p"/>
    <w:basedOn w:val="Normalny"/>
    <w:qFormat/>
    <w:rsid w:val="00A11C01"/>
    <w:pPr>
      <w:spacing w:after="15"/>
      <w:ind w:left="15" w:right="15"/>
      <w:jc w:val="both"/>
      <w:textAlignment w:val="top"/>
    </w:pPr>
  </w:style>
  <w:style w:type="character" w:styleId="Hipercze">
    <w:name w:val="Hyperlink"/>
    <w:basedOn w:val="Domylnaczcionkaakapitu"/>
    <w:uiPriority w:val="99"/>
    <w:unhideWhenUsed/>
    <w:rsid w:val="00A11C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E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CD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EF"/>
    <w:rPr>
      <w:rFonts w:cs="Calibri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7F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x16+4LmfbbVyBMom0PC3OKrVg==">AMUW2mVrU47rtiQ7nI48Gxl2RisUyFwS37YYN5IgxU7kqgbfX+f37A9xC7dh4AfQKr1ew7z7iGYvbdM3k5Oc0IercxuvHivdl28XwRd2fg9B+/a6UiD9JXiTuBKbzreQ93Q08zdH2pxD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Mojsa Tadeusz</dc:creator>
  <cp:lastModifiedBy>Magda Prokopczuk</cp:lastModifiedBy>
  <cp:revision>2</cp:revision>
  <dcterms:created xsi:type="dcterms:W3CDTF">2023-07-05T20:51:00Z</dcterms:created>
  <dcterms:modified xsi:type="dcterms:W3CDTF">2023-07-05T20:51:00Z</dcterms:modified>
</cp:coreProperties>
</file>